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B4CAD" w14:textId="77777777" w:rsidR="00F646C8" w:rsidRPr="00F646C8" w:rsidRDefault="00F646C8" w:rsidP="00F646C8">
      <w:pPr>
        <w:spacing w:after="0" w:line="240" w:lineRule="auto"/>
        <w:ind w:left="1080" w:hanging="72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1.</w:t>
      </w:r>
      <w:r w:rsidRPr="00F646C8">
        <w:rPr>
          <w:rFonts w:ascii="Times New Roman" w:eastAsia="Times New Roman" w:hAnsi="Times New Roman" w:cs="Times New Roman"/>
          <w:color w:val="000000"/>
          <w:sz w:val="14"/>
          <w:szCs w:val="14"/>
        </w:rPr>
        <w:t>                  </w:t>
      </w:r>
      <w:r w:rsidRPr="00F646C8">
        <w:rPr>
          <w:rFonts w:ascii="Times New Roman" w:eastAsia="Times New Roman" w:hAnsi="Times New Roman" w:cs="Times New Roman"/>
          <w:color w:val="000000"/>
          <w:sz w:val="27"/>
          <w:szCs w:val="27"/>
        </w:rPr>
        <w:t>Pledge of Allegiance</w:t>
      </w:r>
    </w:p>
    <w:p w14:paraId="26B96C94" w14:textId="77777777" w:rsidR="00F646C8" w:rsidRPr="00F646C8" w:rsidRDefault="00F646C8" w:rsidP="00F646C8">
      <w:pPr>
        <w:spacing w:after="0" w:line="240" w:lineRule="auto"/>
        <w:ind w:left="36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 </w:t>
      </w:r>
    </w:p>
    <w:p w14:paraId="32873A8A" w14:textId="77777777" w:rsidR="00F646C8" w:rsidRPr="00F646C8" w:rsidRDefault="00F646C8" w:rsidP="00F646C8">
      <w:pPr>
        <w:spacing w:after="0" w:line="240" w:lineRule="auto"/>
        <w:ind w:left="1080" w:hanging="72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2.</w:t>
      </w:r>
      <w:r w:rsidRPr="00F646C8">
        <w:rPr>
          <w:rFonts w:ascii="Times New Roman" w:eastAsia="Times New Roman" w:hAnsi="Times New Roman" w:cs="Times New Roman"/>
          <w:color w:val="000000"/>
          <w:sz w:val="14"/>
          <w:szCs w:val="14"/>
        </w:rPr>
        <w:t>                  </w:t>
      </w:r>
      <w:r w:rsidRPr="00F646C8">
        <w:rPr>
          <w:rFonts w:ascii="Times New Roman" w:eastAsia="Times New Roman" w:hAnsi="Times New Roman" w:cs="Times New Roman"/>
          <w:color w:val="000000"/>
          <w:sz w:val="27"/>
          <w:szCs w:val="27"/>
        </w:rPr>
        <w:t>Open Public Meetings Act Notice</w:t>
      </w:r>
    </w:p>
    <w:p w14:paraId="08DD92A2" w14:textId="77777777" w:rsidR="00F646C8" w:rsidRPr="00F646C8" w:rsidRDefault="00F646C8" w:rsidP="00F646C8">
      <w:pPr>
        <w:spacing w:after="0" w:line="240" w:lineRule="auto"/>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 </w:t>
      </w:r>
    </w:p>
    <w:p w14:paraId="374F03CE" w14:textId="77777777" w:rsidR="00F646C8" w:rsidRPr="00F646C8" w:rsidRDefault="00F646C8" w:rsidP="00F646C8">
      <w:pPr>
        <w:spacing w:after="0" w:line="240" w:lineRule="auto"/>
        <w:ind w:left="1080" w:hanging="72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3.</w:t>
      </w:r>
      <w:r w:rsidRPr="00F646C8">
        <w:rPr>
          <w:rFonts w:ascii="Times New Roman" w:eastAsia="Times New Roman" w:hAnsi="Times New Roman" w:cs="Times New Roman"/>
          <w:color w:val="000000"/>
          <w:sz w:val="14"/>
          <w:szCs w:val="14"/>
        </w:rPr>
        <w:t>                  </w:t>
      </w:r>
      <w:r w:rsidRPr="00F646C8">
        <w:rPr>
          <w:rFonts w:ascii="Times New Roman" w:eastAsia="Times New Roman" w:hAnsi="Times New Roman" w:cs="Times New Roman"/>
          <w:color w:val="000000"/>
          <w:sz w:val="27"/>
          <w:szCs w:val="27"/>
        </w:rPr>
        <w:t>Roll Call</w:t>
      </w:r>
    </w:p>
    <w:p w14:paraId="6D51BD17" w14:textId="77777777" w:rsidR="00F646C8" w:rsidRPr="00F646C8" w:rsidRDefault="00F646C8" w:rsidP="00F646C8">
      <w:pPr>
        <w:spacing w:after="0" w:line="240" w:lineRule="auto"/>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 </w:t>
      </w:r>
    </w:p>
    <w:p w14:paraId="73D01197" w14:textId="77777777" w:rsidR="00F646C8" w:rsidRPr="00F646C8" w:rsidRDefault="00F646C8" w:rsidP="00F646C8">
      <w:pPr>
        <w:spacing w:after="0" w:line="240" w:lineRule="auto"/>
        <w:ind w:left="1080" w:hanging="72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4.</w:t>
      </w:r>
      <w:r w:rsidRPr="00F646C8">
        <w:rPr>
          <w:rFonts w:ascii="Times New Roman" w:eastAsia="Times New Roman" w:hAnsi="Times New Roman" w:cs="Times New Roman"/>
          <w:color w:val="000000"/>
          <w:sz w:val="14"/>
          <w:szCs w:val="14"/>
        </w:rPr>
        <w:t>                  </w:t>
      </w:r>
      <w:r w:rsidRPr="00F646C8">
        <w:rPr>
          <w:rFonts w:ascii="Times New Roman" w:eastAsia="Times New Roman" w:hAnsi="Times New Roman" w:cs="Times New Roman"/>
          <w:color w:val="000000"/>
          <w:sz w:val="27"/>
          <w:szCs w:val="27"/>
        </w:rPr>
        <w:t>Reports and Communications from Committee</w:t>
      </w:r>
    </w:p>
    <w:p w14:paraId="103FBFF9" w14:textId="77777777" w:rsidR="00F646C8" w:rsidRPr="00F646C8" w:rsidRDefault="00F646C8" w:rsidP="00F646C8">
      <w:pPr>
        <w:spacing w:after="0" w:line="240" w:lineRule="auto"/>
        <w:ind w:left="144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--Sub Committee Reports -</w:t>
      </w:r>
    </w:p>
    <w:p w14:paraId="78B47F82" w14:textId="77777777" w:rsidR="00F646C8" w:rsidRPr="00F646C8" w:rsidRDefault="00F646C8" w:rsidP="00F646C8">
      <w:pPr>
        <w:spacing w:after="0" w:line="240" w:lineRule="auto"/>
        <w:ind w:left="144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                                   </w:t>
      </w:r>
    </w:p>
    <w:p w14:paraId="3F8C8614" w14:textId="77777777" w:rsidR="00F646C8" w:rsidRPr="00F646C8" w:rsidRDefault="00F646C8" w:rsidP="00F646C8">
      <w:pPr>
        <w:spacing w:after="0" w:line="240" w:lineRule="auto"/>
        <w:ind w:left="1080" w:hanging="720"/>
        <w:jc w:val="both"/>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5.</w:t>
      </w:r>
      <w:r w:rsidRPr="00F646C8">
        <w:rPr>
          <w:rFonts w:ascii="Times New Roman" w:eastAsia="Times New Roman" w:hAnsi="Times New Roman" w:cs="Times New Roman"/>
          <w:color w:val="000000"/>
          <w:sz w:val="14"/>
          <w:szCs w:val="14"/>
        </w:rPr>
        <w:t>                  </w:t>
      </w:r>
      <w:r w:rsidRPr="00F646C8">
        <w:rPr>
          <w:rFonts w:ascii="Times New Roman" w:eastAsia="Times New Roman" w:hAnsi="Times New Roman" w:cs="Times New Roman"/>
          <w:color w:val="000000"/>
          <w:sz w:val="27"/>
          <w:szCs w:val="27"/>
        </w:rPr>
        <w:t>Agenda Additions/Changes</w:t>
      </w:r>
    </w:p>
    <w:p w14:paraId="0D007DD1" w14:textId="77777777" w:rsidR="00F646C8" w:rsidRPr="00F646C8" w:rsidRDefault="00F646C8" w:rsidP="00F646C8">
      <w:pPr>
        <w:spacing w:after="0" w:line="240" w:lineRule="auto"/>
        <w:jc w:val="both"/>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 </w:t>
      </w:r>
    </w:p>
    <w:p w14:paraId="66E77884" w14:textId="77777777" w:rsidR="00F646C8" w:rsidRPr="00F646C8" w:rsidRDefault="00F646C8" w:rsidP="00F646C8">
      <w:pPr>
        <w:spacing w:after="0" w:line="240" w:lineRule="auto"/>
        <w:ind w:left="1080" w:hanging="720"/>
        <w:jc w:val="both"/>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6.</w:t>
      </w:r>
      <w:r w:rsidRPr="00F646C8">
        <w:rPr>
          <w:rFonts w:ascii="Times New Roman" w:eastAsia="Times New Roman" w:hAnsi="Times New Roman" w:cs="Times New Roman"/>
          <w:color w:val="000000"/>
          <w:sz w:val="14"/>
          <w:szCs w:val="14"/>
        </w:rPr>
        <w:t>                  </w:t>
      </w:r>
      <w:r w:rsidRPr="00F646C8">
        <w:rPr>
          <w:rFonts w:ascii="Times New Roman" w:eastAsia="Times New Roman" w:hAnsi="Times New Roman" w:cs="Times New Roman"/>
          <w:color w:val="000000"/>
          <w:sz w:val="27"/>
          <w:szCs w:val="27"/>
        </w:rPr>
        <w:t>Consent Agenda    </w:t>
      </w:r>
    </w:p>
    <w:p w14:paraId="590745A1" w14:textId="77777777" w:rsidR="00F646C8" w:rsidRPr="00F646C8" w:rsidRDefault="00F646C8" w:rsidP="00F646C8">
      <w:pPr>
        <w:spacing w:after="0" w:line="240" w:lineRule="auto"/>
        <w:ind w:left="144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 </w:t>
      </w:r>
    </w:p>
    <w:p w14:paraId="07071DFD" w14:textId="77777777" w:rsidR="00F646C8" w:rsidRPr="00F646C8" w:rsidRDefault="00F646C8" w:rsidP="00F646C8">
      <w:pPr>
        <w:spacing w:after="0" w:line="240" w:lineRule="auto"/>
        <w:ind w:left="144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Resolution # R 11-03-223 – Payment of Bills</w:t>
      </w:r>
    </w:p>
    <w:p w14:paraId="371626FC" w14:textId="77777777" w:rsidR="00F646C8" w:rsidRPr="00F646C8" w:rsidRDefault="00F646C8" w:rsidP="00F646C8">
      <w:pPr>
        <w:spacing w:after="0" w:line="240" w:lineRule="auto"/>
        <w:ind w:left="144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Resolution # R 11-03-224 -- Resolution authorizing refunds for various 2003 tax overpayments</w:t>
      </w:r>
    </w:p>
    <w:p w14:paraId="67E2749A" w14:textId="77777777" w:rsidR="00F646C8" w:rsidRPr="00F646C8" w:rsidRDefault="00F646C8" w:rsidP="00F646C8">
      <w:pPr>
        <w:spacing w:after="0" w:line="240" w:lineRule="auto"/>
        <w:ind w:left="144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 </w:t>
      </w:r>
    </w:p>
    <w:p w14:paraId="75A016BA" w14:textId="77777777" w:rsidR="00F646C8" w:rsidRPr="00F646C8" w:rsidRDefault="00F646C8" w:rsidP="00F646C8">
      <w:pPr>
        <w:spacing w:after="0" w:line="240" w:lineRule="auto"/>
        <w:ind w:left="1080" w:hanging="720"/>
        <w:jc w:val="both"/>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7.</w:t>
      </w:r>
      <w:r w:rsidRPr="00F646C8">
        <w:rPr>
          <w:rFonts w:ascii="Times New Roman" w:eastAsia="Times New Roman" w:hAnsi="Times New Roman" w:cs="Times New Roman"/>
          <w:color w:val="000000"/>
          <w:sz w:val="14"/>
          <w:szCs w:val="14"/>
        </w:rPr>
        <w:t>                  </w:t>
      </w:r>
      <w:r w:rsidRPr="00F646C8">
        <w:rPr>
          <w:rFonts w:ascii="Times New Roman" w:eastAsia="Times New Roman" w:hAnsi="Times New Roman" w:cs="Times New Roman"/>
          <w:color w:val="000000"/>
          <w:sz w:val="27"/>
          <w:szCs w:val="27"/>
        </w:rPr>
        <w:t>Work Session</w:t>
      </w:r>
    </w:p>
    <w:p w14:paraId="1994D529" w14:textId="77777777" w:rsidR="00F646C8" w:rsidRPr="00F646C8" w:rsidRDefault="00F646C8" w:rsidP="00F646C8">
      <w:pPr>
        <w:spacing w:after="0" w:line="240" w:lineRule="auto"/>
        <w:ind w:left="360"/>
        <w:jc w:val="both"/>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                 </w:t>
      </w:r>
    </w:p>
    <w:p w14:paraId="7DC23578" w14:textId="77777777" w:rsidR="00F646C8" w:rsidRPr="00F646C8" w:rsidRDefault="00F646C8" w:rsidP="00F646C8">
      <w:pPr>
        <w:spacing w:after="0" w:line="240" w:lineRule="auto"/>
        <w:ind w:left="1440" w:hanging="36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a.</w:t>
      </w:r>
      <w:r w:rsidRPr="00F646C8">
        <w:rPr>
          <w:rFonts w:ascii="Times New Roman" w:eastAsia="Times New Roman" w:hAnsi="Times New Roman" w:cs="Times New Roman"/>
          <w:color w:val="000000"/>
          <w:sz w:val="14"/>
          <w:szCs w:val="14"/>
        </w:rPr>
        <w:t>       </w:t>
      </w:r>
      <w:r w:rsidRPr="00F646C8">
        <w:rPr>
          <w:rFonts w:ascii="Times New Roman" w:eastAsia="Times New Roman" w:hAnsi="Times New Roman" w:cs="Times New Roman"/>
          <w:color w:val="000000"/>
          <w:sz w:val="27"/>
          <w:szCs w:val="27"/>
          <w:u w:val="single"/>
        </w:rPr>
        <w:t>Presentation of Farmland Easement Payment</w:t>
      </w:r>
    </w:p>
    <w:p w14:paraId="1E8A49E9" w14:textId="77777777" w:rsidR="00F646C8" w:rsidRPr="00F646C8" w:rsidRDefault="00F646C8" w:rsidP="00F646C8">
      <w:pPr>
        <w:spacing w:after="0" w:line="240" w:lineRule="auto"/>
        <w:ind w:left="108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 xml:space="preserve">      Freeholder Director David </w:t>
      </w:r>
      <w:proofErr w:type="spellStart"/>
      <w:r w:rsidRPr="00F646C8">
        <w:rPr>
          <w:rFonts w:ascii="Times New Roman" w:eastAsia="Times New Roman" w:hAnsi="Times New Roman" w:cs="Times New Roman"/>
          <w:color w:val="000000"/>
          <w:sz w:val="27"/>
          <w:szCs w:val="27"/>
        </w:rPr>
        <w:t>Crabiel</w:t>
      </w:r>
      <w:proofErr w:type="spellEnd"/>
      <w:r w:rsidRPr="00F646C8">
        <w:rPr>
          <w:rFonts w:ascii="Times New Roman" w:eastAsia="Times New Roman" w:hAnsi="Times New Roman" w:cs="Times New Roman"/>
          <w:color w:val="000000"/>
          <w:sz w:val="27"/>
          <w:szCs w:val="27"/>
        </w:rPr>
        <w:t xml:space="preserve"> will present a check to the Township            Committee for the Farmland Easement of the township owned Wright     Farm. (Presentation to take place upon arrival of Freeholder </w:t>
      </w:r>
      <w:proofErr w:type="spellStart"/>
      <w:r w:rsidRPr="00F646C8">
        <w:rPr>
          <w:rFonts w:ascii="Times New Roman" w:eastAsia="Times New Roman" w:hAnsi="Times New Roman" w:cs="Times New Roman"/>
          <w:color w:val="000000"/>
          <w:sz w:val="27"/>
          <w:szCs w:val="27"/>
        </w:rPr>
        <w:t>Crabiel</w:t>
      </w:r>
      <w:proofErr w:type="spellEnd"/>
      <w:r w:rsidRPr="00F646C8">
        <w:rPr>
          <w:rFonts w:ascii="Times New Roman" w:eastAsia="Times New Roman" w:hAnsi="Times New Roman" w:cs="Times New Roman"/>
          <w:color w:val="000000"/>
          <w:sz w:val="27"/>
          <w:szCs w:val="27"/>
        </w:rPr>
        <w:t>)</w:t>
      </w:r>
    </w:p>
    <w:p w14:paraId="3A42394D" w14:textId="77777777" w:rsidR="00F646C8" w:rsidRPr="00F646C8" w:rsidRDefault="00F646C8" w:rsidP="00F646C8">
      <w:pPr>
        <w:spacing w:after="0" w:line="240" w:lineRule="auto"/>
        <w:ind w:left="108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 </w:t>
      </w:r>
    </w:p>
    <w:p w14:paraId="199D07A8" w14:textId="77777777" w:rsidR="00F646C8" w:rsidRPr="00F646C8" w:rsidRDefault="00F646C8" w:rsidP="00F646C8">
      <w:pPr>
        <w:spacing w:after="0" w:line="240" w:lineRule="auto"/>
        <w:ind w:left="1440" w:hanging="36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b.</w:t>
      </w:r>
      <w:r w:rsidRPr="00F646C8">
        <w:rPr>
          <w:rFonts w:ascii="Times New Roman" w:eastAsia="Times New Roman" w:hAnsi="Times New Roman" w:cs="Times New Roman"/>
          <w:color w:val="000000"/>
          <w:sz w:val="14"/>
          <w:szCs w:val="14"/>
        </w:rPr>
        <w:t>      </w:t>
      </w:r>
      <w:r w:rsidRPr="00F646C8">
        <w:rPr>
          <w:rFonts w:ascii="Times New Roman" w:eastAsia="Times New Roman" w:hAnsi="Times New Roman" w:cs="Times New Roman"/>
          <w:color w:val="000000"/>
          <w:sz w:val="27"/>
          <w:szCs w:val="27"/>
          <w:u w:val="single"/>
        </w:rPr>
        <w:t>Status Report on Simonson and E. Barclay Farmland Parcels</w:t>
      </w:r>
    </w:p>
    <w:p w14:paraId="383B72DA" w14:textId="77777777" w:rsidR="00F646C8" w:rsidRPr="00F646C8" w:rsidRDefault="00F646C8" w:rsidP="00F646C8">
      <w:pPr>
        <w:spacing w:after="0" w:line="240" w:lineRule="auto"/>
        <w:ind w:left="108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      Township Committee will update the public on the current status of two             key farm parcels (</w:t>
      </w:r>
      <w:proofErr w:type="spellStart"/>
      <w:r w:rsidRPr="00F646C8">
        <w:rPr>
          <w:rFonts w:ascii="Times New Roman" w:eastAsia="Times New Roman" w:hAnsi="Times New Roman" w:cs="Times New Roman"/>
          <w:color w:val="000000"/>
          <w:sz w:val="27"/>
          <w:szCs w:val="27"/>
        </w:rPr>
        <w:t>approx</w:t>
      </w:r>
      <w:proofErr w:type="spellEnd"/>
      <w:r w:rsidRPr="00F646C8">
        <w:rPr>
          <w:rFonts w:ascii="Times New Roman" w:eastAsia="Times New Roman" w:hAnsi="Times New Roman" w:cs="Times New Roman"/>
          <w:color w:val="000000"/>
          <w:sz w:val="27"/>
          <w:szCs w:val="27"/>
        </w:rPr>
        <w:t xml:space="preserve"> 220 Acres) which were to have voluntarily gone      into the Middlesex County Farmland Preservation Program and may now          be subject to residential development.  The Committee must </w:t>
      </w:r>
      <w:proofErr w:type="gramStart"/>
      <w:r w:rsidRPr="00F646C8">
        <w:rPr>
          <w:rFonts w:ascii="Times New Roman" w:eastAsia="Times New Roman" w:hAnsi="Times New Roman" w:cs="Times New Roman"/>
          <w:color w:val="000000"/>
          <w:sz w:val="27"/>
          <w:szCs w:val="27"/>
        </w:rPr>
        <w:t>take action</w:t>
      </w:r>
      <w:proofErr w:type="gramEnd"/>
      <w:r w:rsidRPr="00F646C8">
        <w:rPr>
          <w:rFonts w:ascii="Times New Roman" w:eastAsia="Times New Roman" w:hAnsi="Times New Roman" w:cs="Times New Roman"/>
          <w:color w:val="000000"/>
          <w:sz w:val="27"/>
          <w:szCs w:val="27"/>
        </w:rPr>
        <w:t xml:space="preserve"> on        whether to acquire the E. Barclay farm.</w:t>
      </w:r>
    </w:p>
    <w:p w14:paraId="5BB1DF39" w14:textId="77777777" w:rsidR="00F646C8" w:rsidRPr="00F646C8" w:rsidRDefault="00F646C8" w:rsidP="00F646C8">
      <w:pPr>
        <w:spacing w:after="0" w:line="240" w:lineRule="auto"/>
        <w:ind w:left="108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 </w:t>
      </w:r>
    </w:p>
    <w:p w14:paraId="51CD793A" w14:textId="77777777" w:rsidR="00F646C8" w:rsidRPr="00F646C8" w:rsidRDefault="00F646C8" w:rsidP="00F646C8">
      <w:pPr>
        <w:spacing w:after="0" w:line="240" w:lineRule="auto"/>
        <w:ind w:left="1440" w:hanging="36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c.</w:t>
      </w:r>
      <w:r w:rsidRPr="00F646C8">
        <w:rPr>
          <w:rFonts w:ascii="Times New Roman" w:eastAsia="Times New Roman" w:hAnsi="Times New Roman" w:cs="Times New Roman"/>
          <w:color w:val="000000"/>
          <w:sz w:val="14"/>
          <w:szCs w:val="14"/>
        </w:rPr>
        <w:t>       </w:t>
      </w:r>
      <w:r w:rsidRPr="00F646C8">
        <w:rPr>
          <w:rFonts w:ascii="Times New Roman" w:eastAsia="Times New Roman" w:hAnsi="Times New Roman" w:cs="Times New Roman"/>
          <w:color w:val="000000"/>
          <w:sz w:val="27"/>
          <w:szCs w:val="27"/>
          <w:u w:val="single"/>
        </w:rPr>
        <w:t>Township Appointments</w:t>
      </w:r>
    </w:p>
    <w:p w14:paraId="52B09902" w14:textId="77777777" w:rsidR="00F646C8" w:rsidRPr="00F646C8" w:rsidRDefault="00F646C8" w:rsidP="00F646C8">
      <w:pPr>
        <w:spacing w:after="0" w:line="240" w:lineRule="auto"/>
        <w:ind w:left="108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 xml:space="preserve">      In years past, a letter was sent to each person on a board, commission or          committee informing them that their term was expiring and asking if they           were interested in serving again.  Traditionally, </w:t>
      </w:r>
      <w:proofErr w:type="gramStart"/>
      <w:r w:rsidRPr="00F646C8">
        <w:rPr>
          <w:rFonts w:ascii="Times New Roman" w:eastAsia="Times New Roman" w:hAnsi="Times New Roman" w:cs="Times New Roman"/>
          <w:color w:val="000000"/>
          <w:sz w:val="27"/>
          <w:szCs w:val="27"/>
        </w:rPr>
        <w:t>a number of</w:t>
      </w:r>
      <w:proofErr w:type="gramEnd"/>
      <w:r w:rsidRPr="00F646C8">
        <w:rPr>
          <w:rFonts w:ascii="Times New Roman" w:eastAsia="Times New Roman" w:hAnsi="Times New Roman" w:cs="Times New Roman"/>
          <w:color w:val="000000"/>
          <w:sz w:val="27"/>
          <w:szCs w:val="27"/>
        </w:rPr>
        <w:t xml:space="preserve"> residents     would indicate that they would no longer be able to serve a new term for           various reasons. Proposed letter will be discussed.</w:t>
      </w:r>
    </w:p>
    <w:p w14:paraId="5BEAD3FE" w14:textId="77777777" w:rsidR="00F646C8" w:rsidRPr="00F646C8" w:rsidRDefault="00F646C8" w:rsidP="00F646C8">
      <w:pPr>
        <w:spacing w:after="0" w:line="240" w:lineRule="auto"/>
        <w:ind w:left="108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 </w:t>
      </w:r>
    </w:p>
    <w:p w14:paraId="5AD39130" w14:textId="77777777" w:rsidR="00F646C8" w:rsidRPr="00F646C8" w:rsidRDefault="00F646C8" w:rsidP="00F646C8">
      <w:pPr>
        <w:spacing w:after="0" w:line="240" w:lineRule="auto"/>
        <w:ind w:left="1440" w:hanging="36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d.</w:t>
      </w:r>
      <w:r w:rsidRPr="00F646C8">
        <w:rPr>
          <w:rFonts w:ascii="Times New Roman" w:eastAsia="Times New Roman" w:hAnsi="Times New Roman" w:cs="Times New Roman"/>
          <w:color w:val="000000"/>
          <w:sz w:val="14"/>
          <w:szCs w:val="14"/>
        </w:rPr>
        <w:t>      </w:t>
      </w:r>
      <w:r w:rsidRPr="00F646C8">
        <w:rPr>
          <w:rFonts w:ascii="Times New Roman" w:eastAsia="Times New Roman" w:hAnsi="Times New Roman" w:cs="Times New Roman"/>
          <w:color w:val="000000"/>
          <w:sz w:val="27"/>
          <w:szCs w:val="27"/>
        </w:rPr>
        <w:t> </w:t>
      </w:r>
      <w:r w:rsidRPr="00F646C8">
        <w:rPr>
          <w:rFonts w:ascii="Times New Roman" w:eastAsia="Times New Roman" w:hAnsi="Times New Roman" w:cs="Times New Roman"/>
          <w:color w:val="000000"/>
          <w:sz w:val="27"/>
          <w:szCs w:val="27"/>
          <w:u w:val="single"/>
        </w:rPr>
        <w:t>Police Station Architectural Fees</w:t>
      </w:r>
    </w:p>
    <w:p w14:paraId="0175B715" w14:textId="77777777" w:rsidR="00F646C8" w:rsidRPr="00F646C8" w:rsidRDefault="00F646C8" w:rsidP="00F646C8">
      <w:pPr>
        <w:spacing w:after="0" w:line="240" w:lineRule="auto"/>
        <w:ind w:left="1080"/>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lastRenderedPageBreak/>
        <w:t>      Changes to the original plans and layout of the Police Station have         resulted in increased fees for Mylan Associates as they redesign the       existing plan to accommodate increased land area available and deletion of       the basement.  </w:t>
      </w:r>
    </w:p>
    <w:p w14:paraId="1BFD4F89" w14:textId="77777777" w:rsidR="00F646C8" w:rsidRPr="00F646C8" w:rsidRDefault="00F646C8" w:rsidP="00F646C8">
      <w:pPr>
        <w:spacing w:after="0" w:line="240" w:lineRule="auto"/>
        <w:ind w:left="360"/>
        <w:jc w:val="both"/>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 </w:t>
      </w:r>
    </w:p>
    <w:p w14:paraId="5FE1095E" w14:textId="77777777" w:rsidR="00F646C8" w:rsidRPr="00F646C8" w:rsidRDefault="00F646C8" w:rsidP="00F646C8">
      <w:pPr>
        <w:spacing w:after="0" w:line="240" w:lineRule="auto"/>
        <w:ind w:left="1080" w:hanging="720"/>
        <w:jc w:val="both"/>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8.</w:t>
      </w:r>
      <w:r w:rsidRPr="00F646C8">
        <w:rPr>
          <w:rFonts w:ascii="Times New Roman" w:eastAsia="Times New Roman" w:hAnsi="Times New Roman" w:cs="Times New Roman"/>
          <w:color w:val="000000"/>
          <w:sz w:val="14"/>
          <w:szCs w:val="14"/>
        </w:rPr>
        <w:t>                  </w:t>
      </w:r>
      <w:r w:rsidRPr="00F646C8">
        <w:rPr>
          <w:rFonts w:ascii="Times New Roman" w:eastAsia="Times New Roman" w:hAnsi="Times New Roman" w:cs="Times New Roman"/>
          <w:color w:val="000000"/>
          <w:sz w:val="27"/>
          <w:szCs w:val="27"/>
        </w:rPr>
        <w:t>Public Comment (For any items not on the agenda)</w:t>
      </w:r>
    </w:p>
    <w:p w14:paraId="5731553E" w14:textId="77777777" w:rsidR="00F646C8" w:rsidRPr="00F646C8" w:rsidRDefault="00F646C8" w:rsidP="00F646C8">
      <w:pPr>
        <w:spacing w:after="0" w:line="240" w:lineRule="auto"/>
        <w:jc w:val="both"/>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 </w:t>
      </w:r>
    </w:p>
    <w:p w14:paraId="1AA017DF" w14:textId="77777777" w:rsidR="00F646C8" w:rsidRPr="00F646C8" w:rsidRDefault="00F646C8" w:rsidP="00F646C8">
      <w:pPr>
        <w:spacing w:after="0" w:line="240" w:lineRule="auto"/>
        <w:ind w:left="1080" w:hanging="720"/>
        <w:jc w:val="both"/>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9.</w:t>
      </w:r>
      <w:r w:rsidRPr="00F646C8">
        <w:rPr>
          <w:rFonts w:ascii="Times New Roman" w:eastAsia="Times New Roman" w:hAnsi="Times New Roman" w:cs="Times New Roman"/>
          <w:color w:val="000000"/>
          <w:sz w:val="14"/>
          <w:szCs w:val="14"/>
        </w:rPr>
        <w:t>                  </w:t>
      </w:r>
      <w:r w:rsidRPr="00F646C8">
        <w:rPr>
          <w:rFonts w:ascii="Times New Roman" w:eastAsia="Times New Roman" w:hAnsi="Times New Roman" w:cs="Times New Roman"/>
          <w:color w:val="000000"/>
          <w:sz w:val="27"/>
          <w:szCs w:val="27"/>
        </w:rPr>
        <w:t>Mayor’s Notes</w:t>
      </w:r>
    </w:p>
    <w:p w14:paraId="0AC09284" w14:textId="77777777" w:rsidR="00F646C8" w:rsidRPr="00F646C8" w:rsidRDefault="00F646C8" w:rsidP="00F646C8">
      <w:pPr>
        <w:spacing w:after="0" w:line="240" w:lineRule="auto"/>
        <w:ind w:left="360"/>
        <w:jc w:val="both"/>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                 </w:t>
      </w:r>
    </w:p>
    <w:p w14:paraId="18C196E4" w14:textId="77777777" w:rsidR="00F646C8" w:rsidRPr="00F646C8" w:rsidRDefault="00F646C8" w:rsidP="00F646C8">
      <w:pPr>
        <w:spacing w:after="0" w:line="240" w:lineRule="auto"/>
        <w:ind w:left="1080" w:hanging="720"/>
        <w:jc w:val="both"/>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10.</w:t>
      </w:r>
      <w:r w:rsidRPr="00F646C8">
        <w:rPr>
          <w:rFonts w:ascii="Times New Roman" w:eastAsia="Times New Roman" w:hAnsi="Times New Roman" w:cs="Times New Roman"/>
          <w:color w:val="000000"/>
          <w:sz w:val="14"/>
          <w:szCs w:val="14"/>
        </w:rPr>
        <w:t>              </w:t>
      </w:r>
      <w:r w:rsidRPr="00F646C8">
        <w:rPr>
          <w:rFonts w:ascii="Times New Roman" w:eastAsia="Times New Roman" w:hAnsi="Times New Roman" w:cs="Times New Roman"/>
          <w:color w:val="000000"/>
          <w:sz w:val="27"/>
          <w:szCs w:val="27"/>
        </w:rPr>
        <w:t>Adjourn</w:t>
      </w:r>
    </w:p>
    <w:p w14:paraId="55C66080" w14:textId="77777777" w:rsidR="00F646C8" w:rsidRPr="00F646C8" w:rsidRDefault="00F646C8" w:rsidP="00F646C8">
      <w:pPr>
        <w:spacing w:after="0" w:line="240" w:lineRule="auto"/>
        <w:ind w:left="360"/>
        <w:jc w:val="both"/>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 </w:t>
      </w:r>
    </w:p>
    <w:p w14:paraId="3670E6C4" w14:textId="77777777" w:rsidR="00F646C8" w:rsidRPr="00F646C8" w:rsidRDefault="00F646C8" w:rsidP="00F646C8">
      <w:pPr>
        <w:spacing w:after="0" w:line="240" w:lineRule="auto"/>
        <w:jc w:val="center"/>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2451C5FF" w14:textId="77777777" w:rsidR="00F646C8" w:rsidRPr="00F646C8" w:rsidRDefault="00F646C8" w:rsidP="00F646C8">
      <w:pPr>
        <w:spacing w:after="0" w:line="240" w:lineRule="auto"/>
        <w:jc w:val="center"/>
        <w:rPr>
          <w:rFonts w:ascii="Times New Roman" w:eastAsia="Times New Roman" w:hAnsi="Times New Roman" w:cs="Times New Roman"/>
          <w:color w:val="000000"/>
          <w:sz w:val="27"/>
          <w:szCs w:val="27"/>
        </w:rPr>
      </w:pPr>
      <w:r w:rsidRPr="00F646C8">
        <w:rPr>
          <w:rFonts w:ascii="Times New Roman" w:eastAsia="Times New Roman" w:hAnsi="Times New Roman" w:cs="Times New Roman"/>
          <w:color w:val="000000"/>
          <w:sz w:val="27"/>
          <w:szCs w:val="27"/>
        </w:rPr>
        <w:t>TC November 2003</w:t>
      </w:r>
    </w:p>
    <w:p w14:paraId="7025847A" w14:textId="77777777" w:rsidR="00850E2E" w:rsidRDefault="00850E2E">
      <w:bookmarkStart w:id="0" w:name="_GoBack"/>
      <w:bookmarkEnd w:id="0"/>
    </w:p>
    <w:sectPr w:rsidR="0085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46C8"/>
    <w:rsid w:val="00850E2E"/>
    <w:rsid w:val="00F6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057D"/>
  <w15:chartTrackingRefBased/>
  <w15:docId w15:val="{796D5E73-FDCA-4A70-9C9B-6ABE587F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3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2019-11-23T13:49:00Z</dcterms:created>
  <dcterms:modified xsi:type="dcterms:W3CDTF">2019-11-23T13:49:00Z</dcterms:modified>
</cp:coreProperties>
</file>